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7"/>
        <w:gridCol w:w="992"/>
        <w:gridCol w:w="4394"/>
      </w:tblGrid>
      <w:tr w:rsidR="009D7505" w:rsidRPr="0095044F" w14:paraId="237BA951" w14:textId="77777777" w:rsidTr="009D7505">
        <w:tc>
          <w:tcPr>
            <w:tcW w:w="4537" w:type="dxa"/>
            <w:shd w:val="clear" w:color="auto" w:fill="auto"/>
          </w:tcPr>
          <w:p w14:paraId="0F3530A8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 xml:space="preserve">ПРИНЯТО: </w:t>
            </w:r>
          </w:p>
          <w:p w14:paraId="06985143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  <w:r w:rsidRPr="00E07FBB">
              <w:rPr>
                <w:rStyle w:val="FontStyle16"/>
                <w:b w:val="0"/>
                <w:sz w:val="24"/>
                <w:szCs w:val="24"/>
              </w:rPr>
              <w:t>на педагогическом совете</w:t>
            </w:r>
          </w:p>
          <w:p w14:paraId="1C721B9C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 xml:space="preserve">Протокол №____ </w:t>
            </w:r>
          </w:p>
          <w:p w14:paraId="6099DFD9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>от _____.______.20_____г.</w:t>
            </w:r>
          </w:p>
          <w:p w14:paraId="0A2D802C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0E9AC086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14:paraId="61D8926B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>УТВЕРЖДЕНО:</w:t>
            </w:r>
            <w:r w:rsidRPr="009D7505">
              <w:rPr>
                <w:rFonts w:eastAsia="Calibri"/>
                <w:noProof/>
              </w:rPr>
              <w:t xml:space="preserve"> </w:t>
            </w:r>
          </w:p>
          <w:p w14:paraId="4C76067C" w14:textId="1B0799CC" w:rsidR="009D7505" w:rsidRPr="009D7505" w:rsidRDefault="00C62636" w:rsidP="00AB1B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И.О </w:t>
            </w:r>
            <w:r w:rsidR="009D7505" w:rsidRPr="009D7505">
              <w:rPr>
                <w:rFonts w:eastAsia="Calibri"/>
              </w:rPr>
              <w:t>Заведующий МБДОУ №</w:t>
            </w:r>
            <w:r w:rsidR="001406A5">
              <w:rPr>
                <w:rFonts w:eastAsia="Calibri"/>
              </w:rPr>
              <w:t>31</w:t>
            </w:r>
            <w:r w:rsidR="009D7505" w:rsidRPr="009D7505">
              <w:rPr>
                <w:rFonts w:eastAsia="Calibri"/>
              </w:rPr>
              <w:t xml:space="preserve"> </w:t>
            </w:r>
          </w:p>
          <w:p w14:paraId="66E3A74D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</w:p>
          <w:p w14:paraId="46961029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>____________</w:t>
            </w:r>
            <w:proofErr w:type="spellStart"/>
            <w:r w:rsidRPr="009D7505">
              <w:rPr>
                <w:rFonts w:eastAsia="Calibri"/>
              </w:rPr>
              <w:t>К.Х.Ибрагимова</w:t>
            </w:r>
            <w:proofErr w:type="spellEnd"/>
          </w:p>
          <w:p w14:paraId="05F6D0E9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</w:p>
          <w:p w14:paraId="68B93037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>Приказ № ______ от ____._____.20___г.</w:t>
            </w:r>
          </w:p>
        </w:tc>
      </w:tr>
      <w:tr w:rsidR="009D7505" w:rsidRPr="0095044F" w14:paraId="5DF718D1" w14:textId="77777777" w:rsidTr="009D7505">
        <w:tc>
          <w:tcPr>
            <w:tcW w:w="4537" w:type="dxa"/>
            <w:shd w:val="clear" w:color="auto" w:fill="auto"/>
          </w:tcPr>
          <w:p w14:paraId="5A1B3B27" w14:textId="77777777" w:rsidR="009D7505" w:rsidRPr="00E07FBB" w:rsidRDefault="009D7505" w:rsidP="00AB1BE3">
            <w:pPr>
              <w:pStyle w:val="Style9"/>
              <w:widowControl/>
              <w:spacing w:line="240" w:lineRule="auto"/>
              <w:ind w:firstLine="456"/>
              <w:rPr>
                <w:rStyle w:val="FontStyle24"/>
                <w:sz w:val="24"/>
                <w:szCs w:val="24"/>
              </w:rPr>
            </w:pPr>
            <w:r w:rsidRPr="00E07FBB">
              <w:rPr>
                <w:rStyle w:val="FontStyle24"/>
                <w:sz w:val="24"/>
                <w:szCs w:val="24"/>
              </w:rPr>
              <w:t>СОГЛАСОВАНО:</w:t>
            </w:r>
          </w:p>
          <w:p w14:paraId="61B91FE2" w14:textId="77777777" w:rsidR="009D7505" w:rsidRPr="00E07FBB" w:rsidRDefault="009D7505" w:rsidP="00AB1BE3">
            <w:pPr>
              <w:jc w:val="both"/>
              <w:rPr>
                <w:rStyle w:val="FontStyle26"/>
                <w:sz w:val="24"/>
                <w:szCs w:val="24"/>
              </w:rPr>
            </w:pPr>
            <w:r w:rsidRPr="00E07FBB">
              <w:rPr>
                <w:rStyle w:val="FontStyle16"/>
                <w:b w:val="0"/>
                <w:sz w:val="24"/>
                <w:szCs w:val="24"/>
              </w:rPr>
              <w:t>с родительским комитетом</w:t>
            </w:r>
          </w:p>
          <w:p w14:paraId="1608FD57" w14:textId="6B60BE51" w:rsidR="009D7505" w:rsidRPr="00E07FBB" w:rsidRDefault="009D7505" w:rsidP="00AB1BE3">
            <w:pPr>
              <w:jc w:val="both"/>
              <w:rPr>
                <w:rStyle w:val="FontStyle26"/>
                <w:sz w:val="24"/>
                <w:szCs w:val="24"/>
              </w:rPr>
            </w:pPr>
            <w:r w:rsidRPr="009D7505">
              <w:rPr>
                <w:rFonts w:eastAsia="Calibri"/>
              </w:rPr>
              <w:t>МБДОУ №</w:t>
            </w:r>
            <w:r w:rsidR="001406A5">
              <w:rPr>
                <w:rFonts w:eastAsia="Calibri"/>
              </w:rPr>
              <w:t>31</w:t>
            </w:r>
          </w:p>
          <w:p w14:paraId="71EBBD15" w14:textId="77777777" w:rsidR="009D7505" w:rsidRPr="009D7505" w:rsidRDefault="009D7505" w:rsidP="00AB1BE3">
            <w:pPr>
              <w:jc w:val="both"/>
              <w:rPr>
                <w:rFonts w:eastAsia="Calibri"/>
              </w:rPr>
            </w:pPr>
            <w:r w:rsidRPr="009D7505">
              <w:rPr>
                <w:rFonts w:eastAsia="Calibri"/>
              </w:rPr>
              <w:t xml:space="preserve">Протокол №____ </w:t>
            </w:r>
          </w:p>
          <w:p w14:paraId="7BC1BD98" w14:textId="77777777" w:rsidR="009D7505" w:rsidRPr="00E07FBB" w:rsidRDefault="009D7505" w:rsidP="00AB1BE3">
            <w:pPr>
              <w:jc w:val="both"/>
              <w:rPr>
                <w:rStyle w:val="FontStyle26"/>
                <w:sz w:val="24"/>
                <w:szCs w:val="24"/>
              </w:rPr>
            </w:pPr>
            <w:r w:rsidRPr="009D7505">
              <w:rPr>
                <w:rFonts w:eastAsia="Calibri"/>
              </w:rPr>
              <w:t>от _____.______.20_____г.</w:t>
            </w:r>
          </w:p>
          <w:p w14:paraId="529370DF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7D5DF034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14:paraId="17D4E8E3" w14:textId="77777777" w:rsidR="009D7505" w:rsidRPr="009D7505" w:rsidRDefault="009D7505" w:rsidP="00AB1BE3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14:paraId="6B7FE749" w14:textId="77777777" w:rsidR="00AC79DF" w:rsidRPr="00452BA8" w:rsidRDefault="00AC79DF" w:rsidP="00452BA8">
      <w:pPr>
        <w:pStyle w:val="Style9"/>
        <w:widowControl/>
        <w:spacing w:line="276" w:lineRule="auto"/>
        <w:ind w:left="384"/>
        <w:jc w:val="both"/>
        <w:rPr>
          <w:sz w:val="28"/>
          <w:szCs w:val="28"/>
        </w:rPr>
      </w:pPr>
    </w:p>
    <w:p w14:paraId="24D8C1CC" w14:textId="77777777" w:rsidR="002A61BB" w:rsidRPr="00452BA8" w:rsidRDefault="002A61BB" w:rsidP="00452BA8">
      <w:pPr>
        <w:pStyle w:val="Style9"/>
        <w:widowControl/>
        <w:spacing w:line="276" w:lineRule="auto"/>
        <w:ind w:left="384"/>
        <w:rPr>
          <w:sz w:val="28"/>
          <w:szCs w:val="28"/>
        </w:rPr>
      </w:pPr>
    </w:p>
    <w:p w14:paraId="2A8F86B4" w14:textId="77777777" w:rsidR="00AC79DF" w:rsidRPr="00452BA8" w:rsidRDefault="00AC79DF" w:rsidP="00452BA8">
      <w:pPr>
        <w:pStyle w:val="Style9"/>
        <w:widowControl/>
        <w:spacing w:line="276" w:lineRule="auto"/>
        <w:ind w:left="384"/>
        <w:rPr>
          <w:sz w:val="28"/>
          <w:szCs w:val="28"/>
        </w:rPr>
      </w:pPr>
    </w:p>
    <w:p w14:paraId="5F2F67D4" w14:textId="77777777" w:rsidR="002A61BB" w:rsidRPr="00452BA8" w:rsidRDefault="002A61BB" w:rsidP="00452BA8">
      <w:pPr>
        <w:pStyle w:val="Style9"/>
        <w:widowControl/>
        <w:spacing w:line="276" w:lineRule="auto"/>
        <w:ind w:left="384"/>
        <w:rPr>
          <w:rStyle w:val="FontStyle26"/>
          <w:b/>
          <w:sz w:val="28"/>
          <w:szCs w:val="28"/>
        </w:rPr>
      </w:pPr>
      <w:r w:rsidRPr="00452BA8">
        <w:rPr>
          <w:rStyle w:val="FontStyle27"/>
          <w:b/>
          <w:sz w:val="28"/>
          <w:szCs w:val="28"/>
        </w:rPr>
        <w:t>ПОЛОЖЕНИЕ</w:t>
      </w:r>
    </w:p>
    <w:p w14:paraId="38AF11F3" w14:textId="77777777" w:rsidR="002A61BB" w:rsidRPr="00452BA8" w:rsidRDefault="002A61BB" w:rsidP="00452BA8">
      <w:pPr>
        <w:pStyle w:val="Style9"/>
        <w:widowControl/>
        <w:spacing w:line="276" w:lineRule="auto"/>
        <w:ind w:left="384"/>
        <w:rPr>
          <w:rStyle w:val="FontStyle26"/>
          <w:b/>
          <w:sz w:val="28"/>
          <w:szCs w:val="28"/>
        </w:rPr>
      </w:pPr>
      <w:r w:rsidRPr="00452BA8">
        <w:rPr>
          <w:rStyle w:val="FontStyle26"/>
          <w:b/>
          <w:sz w:val="28"/>
          <w:szCs w:val="28"/>
        </w:rPr>
        <w:t>о ф</w:t>
      </w:r>
      <w:r w:rsidR="00A823DF" w:rsidRPr="00452BA8">
        <w:rPr>
          <w:rStyle w:val="FontStyle26"/>
          <w:b/>
          <w:sz w:val="28"/>
          <w:szCs w:val="28"/>
        </w:rPr>
        <w:t>орм</w:t>
      </w:r>
      <w:r w:rsidRPr="00452BA8">
        <w:rPr>
          <w:rStyle w:val="FontStyle26"/>
          <w:b/>
          <w:sz w:val="28"/>
          <w:szCs w:val="28"/>
        </w:rPr>
        <w:t>ах</w:t>
      </w:r>
      <w:r w:rsidR="00A823DF" w:rsidRPr="00452BA8">
        <w:rPr>
          <w:rStyle w:val="FontStyle26"/>
          <w:b/>
          <w:sz w:val="28"/>
          <w:szCs w:val="28"/>
        </w:rPr>
        <w:t>, периодичност</w:t>
      </w:r>
      <w:r w:rsidRPr="00452BA8">
        <w:rPr>
          <w:rStyle w:val="FontStyle26"/>
          <w:b/>
          <w:sz w:val="28"/>
          <w:szCs w:val="28"/>
        </w:rPr>
        <w:t>и</w:t>
      </w:r>
      <w:r w:rsidR="00A823DF" w:rsidRPr="00452BA8">
        <w:rPr>
          <w:rStyle w:val="FontStyle26"/>
          <w:b/>
          <w:sz w:val="28"/>
          <w:szCs w:val="28"/>
        </w:rPr>
        <w:t xml:space="preserve"> и порядк</w:t>
      </w:r>
      <w:r w:rsidRPr="00452BA8">
        <w:rPr>
          <w:rStyle w:val="FontStyle26"/>
          <w:b/>
          <w:sz w:val="28"/>
          <w:szCs w:val="28"/>
        </w:rPr>
        <w:t>е текущего контроля успеваемости</w:t>
      </w:r>
    </w:p>
    <w:p w14:paraId="2F505A44" w14:textId="77777777" w:rsidR="002A61BB" w:rsidRPr="00452BA8" w:rsidRDefault="00A823DF" w:rsidP="00452BA8">
      <w:pPr>
        <w:pStyle w:val="Style9"/>
        <w:widowControl/>
        <w:spacing w:line="276" w:lineRule="auto"/>
        <w:ind w:left="384"/>
        <w:rPr>
          <w:rStyle w:val="FontStyle26"/>
          <w:b/>
          <w:sz w:val="28"/>
          <w:szCs w:val="28"/>
        </w:rPr>
      </w:pPr>
      <w:r w:rsidRPr="00452BA8">
        <w:rPr>
          <w:rStyle w:val="FontStyle26"/>
          <w:b/>
          <w:sz w:val="28"/>
          <w:szCs w:val="28"/>
        </w:rPr>
        <w:t>и промежуточной аттестации обучающихся</w:t>
      </w:r>
    </w:p>
    <w:p w14:paraId="38A3A504" w14:textId="77777777" w:rsidR="002A61BB" w:rsidRPr="00452BA8" w:rsidRDefault="00A823DF" w:rsidP="00452BA8">
      <w:pPr>
        <w:pStyle w:val="Style9"/>
        <w:widowControl/>
        <w:spacing w:line="276" w:lineRule="auto"/>
        <w:ind w:left="384"/>
        <w:rPr>
          <w:rStyle w:val="FontStyle26"/>
          <w:b/>
          <w:sz w:val="28"/>
          <w:szCs w:val="28"/>
        </w:rPr>
      </w:pPr>
      <w:r w:rsidRPr="00452BA8">
        <w:rPr>
          <w:rStyle w:val="FontStyle26"/>
          <w:b/>
          <w:sz w:val="28"/>
          <w:szCs w:val="28"/>
        </w:rPr>
        <w:t xml:space="preserve">муниципального </w:t>
      </w:r>
      <w:r w:rsidR="002A61BB" w:rsidRPr="00452BA8">
        <w:rPr>
          <w:rStyle w:val="FontStyle26"/>
          <w:b/>
          <w:sz w:val="28"/>
          <w:szCs w:val="28"/>
        </w:rPr>
        <w:t xml:space="preserve">бюджетного </w:t>
      </w:r>
      <w:r w:rsidRPr="00452BA8">
        <w:rPr>
          <w:rStyle w:val="FontStyle26"/>
          <w:b/>
          <w:sz w:val="28"/>
          <w:szCs w:val="28"/>
        </w:rPr>
        <w:t>дошкольного образовательного</w:t>
      </w:r>
    </w:p>
    <w:p w14:paraId="78FE5AC6" w14:textId="6895B9E2" w:rsidR="00AC79DF" w:rsidRPr="00452BA8" w:rsidRDefault="00A823DF" w:rsidP="00452BA8">
      <w:pPr>
        <w:pStyle w:val="Style9"/>
        <w:widowControl/>
        <w:spacing w:line="276" w:lineRule="auto"/>
        <w:ind w:left="384"/>
        <w:rPr>
          <w:rStyle w:val="FontStyle26"/>
          <w:b/>
          <w:sz w:val="28"/>
          <w:szCs w:val="28"/>
        </w:rPr>
      </w:pPr>
      <w:r w:rsidRPr="00452BA8">
        <w:rPr>
          <w:rStyle w:val="FontStyle26"/>
          <w:b/>
          <w:sz w:val="28"/>
          <w:szCs w:val="28"/>
        </w:rPr>
        <w:t xml:space="preserve">учреждения «Детский сад № </w:t>
      </w:r>
      <w:r w:rsidR="001406A5">
        <w:rPr>
          <w:rStyle w:val="FontStyle26"/>
          <w:b/>
          <w:sz w:val="28"/>
          <w:szCs w:val="28"/>
        </w:rPr>
        <w:t>31</w:t>
      </w:r>
      <w:r w:rsidR="002A61BB" w:rsidRPr="00452BA8">
        <w:rPr>
          <w:rStyle w:val="FontStyle26"/>
          <w:b/>
          <w:sz w:val="28"/>
          <w:szCs w:val="28"/>
        </w:rPr>
        <w:t xml:space="preserve"> «</w:t>
      </w:r>
      <w:r w:rsidR="001406A5">
        <w:rPr>
          <w:rStyle w:val="FontStyle26"/>
          <w:b/>
          <w:sz w:val="28"/>
          <w:szCs w:val="28"/>
        </w:rPr>
        <w:t>Соколёнок</w:t>
      </w:r>
      <w:r w:rsidR="002A61BB" w:rsidRPr="00452BA8">
        <w:rPr>
          <w:rStyle w:val="FontStyle26"/>
          <w:b/>
          <w:sz w:val="28"/>
          <w:szCs w:val="28"/>
        </w:rPr>
        <w:t>»</w:t>
      </w:r>
      <w:r w:rsidRPr="00452BA8">
        <w:rPr>
          <w:rStyle w:val="FontStyle26"/>
          <w:b/>
          <w:sz w:val="28"/>
          <w:szCs w:val="28"/>
        </w:rPr>
        <w:t>»</w:t>
      </w:r>
    </w:p>
    <w:p w14:paraId="50ED5357" w14:textId="77777777" w:rsidR="002A61BB" w:rsidRPr="00452BA8" w:rsidRDefault="002A61BB" w:rsidP="00452BA8">
      <w:pPr>
        <w:pStyle w:val="Style9"/>
        <w:widowControl/>
        <w:spacing w:line="276" w:lineRule="auto"/>
        <w:ind w:left="384"/>
        <w:rPr>
          <w:rStyle w:val="FontStyle26"/>
          <w:b/>
          <w:sz w:val="28"/>
          <w:szCs w:val="28"/>
        </w:rPr>
      </w:pPr>
      <w:proofErr w:type="spellStart"/>
      <w:r w:rsidRPr="00452BA8">
        <w:rPr>
          <w:rStyle w:val="FontStyle26"/>
          <w:b/>
          <w:sz w:val="28"/>
          <w:szCs w:val="28"/>
        </w:rPr>
        <w:t>г.Дербент</w:t>
      </w:r>
      <w:proofErr w:type="spellEnd"/>
    </w:p>
    <w:p w14:paraId="3BA322B9" w14:textId="77777777" w:rsidR="00452BA8" w:rsidRPr="00452BA8" w:rsidRDefault="00452BA8" w:rsidP="00452BA8">
      <w:pPr>
        <w:pStyle w:val="Style10"/>
        <w:widowControl/>
        <w:spacing w:line="276" w:lineRule="auto"/>
        <w:ind w:firstLine="709"/>
        <w:rPr>
          <w:sz w:val="28"/>
          <w:szCs w:val="28"/>
        </w:rPr>
      </w:pPr>
    </w:p>
    <w:p w14:paraId="7C77DF2E" w14:textId="77777777" w:rsidR="00AC79DF" w:rsidRPr="00452BA8" w:rsidRDefault="00A823DF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1. Общ</w:t>
      </w:r>
      <w:r w:rsidR="002A61BB" w:rsidRPr="00452BA8">
        <w:rPr>
          <w:rStyle w:val="FontStyle28"/>
          <w:sz w:val="28"/>
          <w:szCs w:val="28"/>
        </w:rPr>
        <w:t>и</w:t>
      </w:r>
      <w:r w:rsidRPr="00452BA8">
        <w:rPr>
          <w:rStyle w:val="FontStyle28"/>
          <w:sz w:val="28"/>
          <w:szCs w:val="28"/>
        </w:rPr>
        <w:t>е положени</w:t>
      </w:r>
      <w:r w:rsidR="002A61BB" w:rsidRPr="00452BA8">
        <w:rPr>
          <w:rStyle w:val="FontStyle28"/>
          <w:sz w:val="28"/>
          <w:szCs w:val="28"/>
        </w:rPr>
        <w:t>я</w:t>
      </w:r>
    </w:p>
    <w:p w14:paraId="1DB9EEF5" w14:textId="35166882" w:rsidR="002A61BB" w:rsidRPr="00452BA8" w:rsidRDefault="002A61BB" w:rsidP="00452BA8">
      <w:pPr>
        <w:pStyle w:val="Style12"/>
        <w:widowControl/>
        <w:numPr>
          <w:ilvl w:val="0"/>
          <w:numId w:val="1"/>
        </w:numPr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Pr="00452BA8">
        <w:rPr>
          <w:rStyle w:val="FontStyle26"/>
          <w:sz w:val="28"/>
          <w:szCs w:val="28"/>
        </w:rPr>
        <w:t>бюджетного дошкольного образовательного учреждения городского округа «город Дербент»</w:t>
      </w:r>
      <w:r w:rsidRPr="00452BA8">
        <w:rPr>
          <w:rStyle w:val="FontStyle27"/>
          <w:sz w:val="28"/>
          <w:szCs w:val="28"/>
        </w:rPr>
        <w:t xml:space="preserve"> </w:t>
      </w:r>
      <w:r w:rsidRPr="00452BA8">
        <w:rPr>
          <w:rStyle w:val="FontStyle26"/>
          <w:sz w:val="28"/>
          <w:szCs w:val="28"/>
        </w:rPr>
        <w:t xml:space="preserve">«Детский сад № </w:t>
      </w:r>
      <w:r w:rsidR="001406A5">
        <w:rPr>
          <w:rStyle w:val="FontStyle26"/>
          <w:sz w:val="28"/>
          <w:szCs w:val="28"/>
        </w:rPr>
        <w:t>31</w:t>
      </w:r>
      <w:r w:rsidRPr="00452BA8">
        <w:rPr>
          <w:rStyle w:val="FontStyle26"/>
          <w:sz w:val="28"/>
          <w:szCs w:val="28"/>
        </w:rPr>
        <w:t xml:space="preserve"> «</w:t>
      </w:r>
      <w:r w:rsidR="001406A5">
        <w:rPr>
          <w:rStyle w:val="FontStyle26"/>
          <w:sz w:val="28"/>
          <w:szCs w:val="28"/>
        </w:rPr>
        <w:t>Соколёнок</w:t>
      </w:r>
      <w:r w:rsidRPr="00452BA8">
        <w:rPr>
          <w:rStyle w:val="FontStyle26"/>
          <w:sz w:val="28"/>
          <w:szCs w:val="28"/>
        </w:rPr>
        <w:t xml:space="preserve">»» </w:t>
      </w:r>
      <w:r w:rsidRPr="00452BA8">
        <w:rPr>
          <w:rStyle w:val="FontStyle27"/>
          <w:sz w:val="28"/>
          <w:szCs w:val="28"/>
        </w:rPr>
        <w:t xml:space="preserve">(далее - Положение) разработано в соответствии с Федеральным законом Российской Федерации от 29 декабря 2012 г. №273-ФЗ «Об образовании в Российской Федерации», </w:t>
      </w:r>
      <w:r w:rsidR="00452BA8" w:rsidRPr="00452BA8">
        <w:rPr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 (приказ </w:t>
      </w:r>
      <w:proofErr w:type="spellStart"/>
      <w:r w:rsidR="00452BA8" w:rsidRPr="00452BA8">
        <w:rPr>
          <w:sz w:val="28"/>
          <w:szCs w:val="28"/>
        </w:rPr>
        <w:t>Минпросвещения</w:t>
      </w:r>
      <w:proofErr w:type="spellEnd"/>
      <w:r w:rsidR="00452BA8" w:rsidRPr="00452BA8">
        <w:rPr>
          <w:sz w:val="28"/>
          <w:szCs w:val="28"/>
        </w:rPr>
        <w:t xml:space="preserve"> Российской Федерации от 31.07.2020 г. №373), Уставом ДОУ.</w:t>
      </w:r>
    </w:p>
    <w:p w14:paraId="0111019A" w14:textId="3132A009" w:rsidR="00AC79DF" w:rsidRPr="00452BA8" w:rsidRDefault="002A61BB" w:rsidP="00452BA8">
      <w:pPr>
        <w:pStyle w:val="Style12"/>
        <w:widowControl/>
        <w:numPr>
          <w:ilvl w:val="0"/>
          <w:numId w:val="1"/>
        </w:numPr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 xml:space="preserve">Настоящее </w:t>
      </w:r>
      <w:r w:rsidR="00A823DF" w:rsidRPr="00452BA8">
        <w:rPr>
          <w:rStyle w:val="FontStyle27"/>
          <w:sz w:val="28"/>
          <w:szCs w:val="28"/>
        </w:rPr>
        <w:t xml:space="preserve">Положение принимается на Педагогическом совете </w:t>
      </w:r>
      <w:r w:rsidRPr="00452BA8">
        <w:rPr>
          <w:rStyle w:val="FontStyle27"/>
          <w:sz w:val="28"/>
          <w:szCs w:val="28"/>
        </w:rPr>
        <w:t xml:space="preserve">муниципального </w:t>
      </w:r>
      <w:r w:rsidRPr="00452BA8">
        <w:rPr>
          <w:rStyle w:val="FontStyle26"/>
          <w:sz w:val="28"/>
          <w:szCs w:val="28"/>
        </w:rPr>
        <w:t>бюджетного дошкольного образовательного учреждения городского округа «город Дербент»</w:t>
      </w:r>
      <w:r w:rsidRPr="00452BA8">
        <w:rPr>
          <w:rStyle w:val="FontStyle27"/>
          <w:sz w:val="28"/>
          <w:szCs w:val="28"/>
        </w:rPr>
        <w:t xml:space="preserve"> </w:t>
      </w:r>
      <w:r w:rsidRPr="00452BA8">
        <w:rPr>
          <w:rStyle w:val="FontStyle26"/>
          <w:sz w:val="28"/>
          <w:szCs w:val="28"/>
        </w:rPr>
        <w:t xml:space="preserve">«Детский сад № </w:t>
      </w:r>
      <w:r w:rsidR="001406A5">
        <w:rPr>
          <w:rStyle w:val="FontStyle26"/>
          <w:sz w:val="28"/>
          <w:szCs w:val="28"/>
        </w:rPr>
        <w:t>31</w:t>
      </w:r>
      <w:r w:rsidRPr="00452BA8">
        <w:rPr>
          <w:rStyle w:val="FontStyle26"/>
          <w:sz w:val="28"/>
          <w:szCs w:val="28"/>
        </w:rPr>
        <w:t xml:space="preserve"> «</w:t>
      </w:r>
      <w:r w:rsidR="001406A5">
        <w:rPr>
          <w:rStyle w:val="FontStyle26"/>
          <w:sz w:val="28"/>
          <w:szCs w:val="28"/>
        </w:rPr>
        <w:t>Соколёнок</w:t>
      </w:r>
      <w:r w:rsidRPr="00452BA8">
        <w:rPr>
          <w:rStyle w:val="FontStyle26"/>
          <w:sz w:val="28"/>
          <w:szCs w:val="28"/>
        </w:rPr>
        <w:t xml:space="preserve">»» </w:t>
      </w:r>
      <w:r w:rsidR="00A823DF" w:rsidRPr="00452BA8">
        <w:rPr>
          <w:rStyle w:val="FontStyle27"/>
          <w:sz w:val="28"/>
          <w:szCs w:val="28"/>
        </w:rPr>
        <w:t>(далее - ДОУ) с учетом мнения Совета родителей ДОУ.</w:t>
      </w:r>
    </w:p>
    <w:p w14:paraId="04772733" w14:textId="77777777" w:rsidR="00AC79DF" w:rsidRPr="00452BA8" w:rsidRDefault="00A823DF" w:rsidP="00452BA8">
      <w:pPr>
        <w:pStyle w:val="Style12"/>
        <w:widowControl/>
        <w:numPr>
          <w:ilvl w:val="0"/>
          <w:numId w:val="1"/>
        </w:numPr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Настоящее Положение является локальным нормативным актом, регламентирующим деятельность ДОУ.</w:t>
      </w:r>
    </w:p>
    <w:p w14:paraId="6A27701F" w14:textId="2713B859" w:rsidR="00AC79DF" w:rsidRPr="00452BA8" w:rsidRDefault="00A823DF" w:rsidP="00452BA8">
      <w:pPr>
        <w:pStyle w:val="Style12"/>
        <w:widowControl/>
        <w:numPr>
          <w:ilvl w:val="0"/>
          <w:numId w:val="1"/>
        </w:numPr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 xml:space="preserve">Действие настоящее Положения распространяется на детей, посещающих ДОУ и осваивающих Образовательную программу </w:t>
      </w:r>
      <w:r w:rsidRPr="00452BA8">
        <w:rPr>
          <w:rStyle w:val="FontStyle27"/>
          <w:sz w:val="28"/>
          <w:szCs w:val="28"/>
        </w:rPr>
        <w:lastRenderedPageBreak/>
        <w:t>дошкольного образования М</w:t>
      </w:r>
      <w:r w:rsidR="002A61BB" w:rsidRPr="00452BA8">
        <w:rPr>
          <w:rStyle w:val="FontStyle27"/>
          <w:sz w:val="28"/>
          <w:szCs w:val="28"/>
        </w:rPr>
        <w:t>Б</w:t>
      </w:r>
      <w:r w:rsidRPr="00452BA8">
        <w:rPr>
          <w:rStyle w:val="FontStyle27"/>
          <w:sz w:val="28"/>
          <w:szCs w:val="28"/>
        </w:rPr>
        <w:t>Д</w:t>
      </w:r>
      <w:r w:rsidR="002A61BB" w:rsidRPr="00452BA8">
        <w:rPr>
          <w:rStyle w:val="FontStyle27"/>
          <w:sz w:val="28"/>
          <w:szCs w:val="28"/>
        </w:rPr>
        <w:t>О</w:t>
      </w:r>
      <w:r w:rsidRPr="00452BA8">
        <w:rPr>
          <w:rStyle w:val="FontStyle27"/>
          <w:sz w:val="28"/>
          <w:szCs w:val="28"/>
        </w:rPr>
        <w:t xml:space="preserve">У «Детский сад № </w:t>
      </w:r>
      <w:r w:rsidR="001406A5">
        <w:rPr>
          <w:rStyle w:val="FontStyle27"/>
          <w:sz w:val="28"/>
          <w:szCs w:val="28"/>
        </w:rPr>
        <w:t>31</w:t>
      </w:r>
      <w:r w:rsidR="002A61BB" w:rsidRPr="00452BA8">
        <w:rPr>
          <w:rStyle w:val="FontStyle27"/>
          <w:sz w:val="28"/>
          <w:szCs w:val="28"/>
        </w:rPr>
        <w:t xml:space="preserve"> «</w:t>
      </w:r>
      <w:r w:rsidR="001406A5">
        <w:rPr>
          <w:rStyle w:val="FontStyle27"/>
          <w:sz w:val="28"/>
          <w:szCs w:val="28"/>
        </w:rPr>
        <w:t>Соколёнок</w:t>
      </w:r>
      <w:r w:rsidR="002A61BB" w:rsidRPr="00452BA8">
        <w:rPr>
          <w:rStyle w:val="FontStyle27"/>
          <w:sz w:val="28"/>
          <w:szCs w:val="28"/>
        </w:rPr>
        <w:t>»</w:t>
      </w:r>
      <w:r w:rsidRPr="00452BA8">
        <w:rPr>
          <w:rStyle w:val="FontStyle27"/>
          <w:sz w:val="28"/>
          <w:szCs w:val="28"/>
        </w:rPr>
        <w:t>», а также на педагогов и родителей (законных представителей) воспитанников, участвующих в реализации Программы.</w:t>
      </w:r>
    </w:p>
    <w:p w14:paraId="06053B20" w14:textId="77777777" w:rsidR="00452BA8" w:rsidRPr="00452BA8" w:rsidRDefault="00452BA8" w:rsidP="00452BA8">
      <w:pPr>
        <w:pStyle w:val="Style12"/>
        <w:widowControl/>
        <w:numPr>
          <w:ilvl w:val="0"/>
          <w:numId w:val="1"/>
        </w:numPr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Настоящее положение определяет назначение, цели, задачи, примерное содержание и способы осуществления мониторинга.</w:t>
      </w:r>
    </w:p>
    <w:p w14:paraId="11B9F765" w14:textId="77777777" w:rsidR="00452BA8" w:rsidRPr="00452BA8" w:rsidRDefault="00452BA8" w:rsidP="00452BA8">
      <w:pPr>
        <w:pStyle w:val="Style12"/>
        <w:widowControl/>
        <w:numPr>
          <w:ilvl w:val="0"/>
          <w:numId w:val="1"/>
        </w:numPr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14:paraId="26549D15" w14:textId="77777777" w:rsidR="00452BA8" w:rsidRPr="00452BA8" w:rsidRDefault="00452BA8" w:rsidP="00452BA8">
      <w:pPr>
        <w:pStyle w:val="Style12"/>
        <w:widowControl/>
        <w:numPr>
          <w:ilvl w:val="0"/>
          <w:numId w:val="1"/>
        </w:numPr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В рамках мониторинга могут проводиться исследования о влиянии тех или иных факторов на качество воспитательно-образовательного процесса.</w:t>
      </w:r>
    </w:p>
    <w:p w14:paraId="171AFBBC" w14:textId="77777777" w:rsidR="002A61BB" w:rsidRPr="00452BA8" w:rsidRDefault="002A61BB" w:rsidP="00452BA8">
      <w:pPr>
        <w:pStyle w:val="Style11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01380B41" w14:textId="77777777" w:rsidR="00AC79DF" w:rsidRPr="00452BA8" w:rsidRDefault="00A823DF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2. Формы получения образования и формы обучения</w:t>
      </w:r>
    </w:p>
    <w:p w14:paraId="5E1479AE" w14:textId="77777777" w:rsidR="00AC79DF" w:rsidRPr="00452BA8" w:rsidRDefault="00A823DF" w:rsidP="00452BA8">
      <w:pPr>
        <w:pStyle w:val="Style14"/>
        <w:widowControl/>
        <w:numPr>
          <w:ilvl w:val="0"/>
          <w:numId w:val="2"/>
        </w:numPr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В Российской Федерации образование может быть получено: - в организациях, осуществляющих образовательную деятельность.</w:t>
      </w:r>
    </w:p>
    <w:p w14:paraId="528CE379" w14:textId="77777777" w:rsidR="00AC79DF" w:rsidRPr="00452BA8" w:rsidRDefault="00A823DF" w:rsidP="00452BA8">
      <w:pPr>
        <w:pStyle w:val="Style12"/>
        <w:widowControl/>
        <w:numPr>
          <w:ilvl w:val="0"/>
          <w:numId w:val="2"/>
        </w:numPr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Обучение в ДОУ осуществляется в очной форме.</w:t>
      </w:r>
    </w:p>
    <w:p w14:paraId="01FF8768" w14:textId="77777777" w:rsidR="00AC79DF" w:rsidRPr="00452BA8" w:rsidRDefault="00A823DF" w:rsidP="00452BA8">
      <w:pPr>
        <w:pStyle w:val="Style12"/>
        <w:widowControl/>
        <w:tabs>
          <w:tab w:val="left" w:pos="1416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2.3.</w:t>
      </w:r>
      <w:r w:rsidRPr="00452BA8">
        <w:rPr>
          <w:rStyle w:val="FontStyle27"/>
          <w:sz w:val="28"/>
          <w:szCs w:val="28"/>
        </w:rPr>
        <w:tab/>
        <w:t>Формы получения образования и формы обучения по</w:t>
      </w:r>
      <w:r w:rsidR="002A61BB" w:rsidRPr="00452BA8">
        <w:rPr>
          <w:rStyle w:val="FontStyle27"/>
          <w:sz w:val="28"/>
          <w:szCs w:val="28"/>
        </w:rPr>
        <w:t xml:space="preserve"> </w:t>
      </w:r>
      <w:r w:rsidRPr="00452BA8">
        <w:rPr>
          <w:rStyle w:val="FontStyle27"/>
          <w:sz w:val="28"/>
          <w:szCs w:val="28"/>
        </w:rPr>
        <w:t>образовательной программе дошкольного образования определяется</w:t>
      </w:r>
      <w:r w:rsidR="002A61BB" w:rsidRPr="00452BA8">
        <w:rPr>
          <w:rStyle w:val="FontStyle27"/>
          <w:sz w:val="28"/>
          <w:szCs w:val="28"/>
        </w:rPr>
        <w:t xml:space="preserve"> </w:t>
      </w:r>
      <w:r w:rsidRPr="00452BA8">
        <w:rPr>
          <w:rStyle w:val="FontStyle27"/>
          <w:sz w:val="28"/>
          <w:szCs w:val="28"/>
        </w:rPr>
        <w:t>федеральным государственным образовательным стандартом.</w:t>
      </w:r>
    </w:p>
    <w:p w14:paraId="42FA4A37" w14:textId="77777777" w:rsidR="00AC79DF" w:rsidRPr="00452BA8" w:rsidRDefault="00AC79DF" w:rsidP="00452BA8">
      <w:pPr>
        <w:pStyle w:val="Style11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16FE0AFC" w14:textId="77777777" w:rsidR="00AC79DF" w:rsidRPr="00452BA8" w:rsidRDefault="00A823DF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3. Компетенция, права, обязанности и ответственность образовательной организации</w:t>
      </w:r>
    </w:p>
    <w:p w14:paraId="2AF8185A" w14:textId="77777777" w:rsidR="00AC79DF" w:rsidRPr="00452BA8" w:rsidRDefault="00A823DF" w:rsidP="00452BA8">
      <w:pPr>
        <w:pStyle w:val="Style13"/>
        <w:widowControl/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3.1. К компетенции ДОУ в установленной сфере деятельности относятся:</w:t>
      </w:r>
    </w:p>
    <w:p w14:paraId="0ACAEE05" w14:textId="77777777" w:rsidR="00AC79DF" w:rsidRPr="00452BA8" w:rsidRDefault="00A823DF" w:rsidP="00452BA8">
      <w:pPr>
        <w:pStyle w:val="Style13"/>
        <w:widowControl/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-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14:paraId="2619E792" w14:textId="77777777" w:rsidR="002A61BB" w:rsidRPr="00452BA8" w:rsidRDefault="002A61BB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</w:p>
    <w:p w14:paraId="4AD596E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b/>
          <w:sz w:val="28"/>
          <w:szCs w:val="28"/>
        </w:rPr>
      </w:pPr>
      <w:r w:rsidRPr="00452BA8">
        <w:rPr>
          <w:b/>
          <w:sz w:val="28"/>
          <w:szCs w:val="28"/>
        </w:rPr>
        <w:t>4. Цель, задачи и направления мониторинга</w:t>
      </w:r>
    </w:p>
    <w:p w14:paraId="7F0A944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4.1. Целью организации мониторинга является качественная оценка и коррекция воспитательно-образовательной деятельности, условий среды ДОУ для предупреждения возможных неблагоприятных воздействий на развитие детей.</w:t>
      </w:r>
    </w:p>
    <w:p w14:paraId="53E72D67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4.2. Задачи мониторинга:</w:t>
      </w:r>
    </w:p>
    <w:p w14:paraId="66C5988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сбор, обработка и анализ информации по различным аспектам воспитательно-образовательного процесса;</w:t>
      </w:r>
    </w:p>
    <w:p w14:paraId="4578E07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принятие мер по усилению положительных и одновременно ослаблению отрицательных факторов, влияющих на воспитательно-образовательный процесс;</w:t>
      </w:r>
    </w:p>
    <w:p w14:paraId="4947E6E8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lastRenderedPageBreak/>
        <w:t>- оценивание результатов принятых мер в соответствии со стандартами.</w:t>
      </w:r>
    </w:p>
    <w:p w14:paraId="66723C87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4.3. Направления мониторинга определяются в соответствии с целью и задачами ДОУ. Направлениями мониторинга могут быть:</w:t>
      </w:r>
    </w:p>
    <w:p w14:paraId="4788F69C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реализация базовых и парциальных учебных программ;</w:t>
      </w:r>
    </w:p>
    <w:p w14:paraId="6C69AA4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уровень физического и психического развития воспитанников;</w:t>
      </w:r>
    </w:p>
    <w:p w14:paraId="2CB5EC9D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состояние здоровья воспитанников;</w:t>
      </w:r>
    </w:p>
    <w:p w14:paraId="5A430AE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адаптация вновь прибывших детей к условиям ДОУ;</w:t>
      </w:r>
    </w:p>
    <w:p w14:paraId="5905AE15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готовность детей подготовительных групп к школе;</w:t>
      </w:r>
    </w:p>
    <w:p w14:paraId="49F452FD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эмоциональное благополучие воспитанников в ДОУ;</w:t>
      </w:r>
    </w:p>
    <w:p w14:paraId="3D209B50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уровень профессиональной компетентности педагогов;</w:t>
      </w:r>
    </w:p>
    <w:p w14:paraId="26F3190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развитие инновационных процессов и их влияние на повышение качества работы ДОУ;</w:t>
      </w:r>
    </w:p>
    <w:p w14:paraId="571376D5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предметно-развивающая среда;</w:t>
      </w:r>
    </w:p>
    <w:p w14:paraId="20C2B50E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материально-техническое и программно-методическое обеспечение воспитательно-образовательного процесса;</w:t>
      </w:r>
    </w:p>
    <w:p w14:paraId="68A88E3C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удовлетворенность родителей качеством предоставляемых ДОУ услуг;</w:t>
      </w:r>
    </w:p>
    <w:p w14:paraId="25657DD3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</w:p>
    <w:p w14:paraId="4198BBF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b/>
          <w:sz w:val="28"/>
          <w:szCs w:val="28"/>
        </w:rPr>
      </w:pPr>
      <w:r w:rsidRPr="00452BA8">
        <w:rPr>
          <w:b/>
          <w:sz w:val="28"/>
          <w:szCs w:val="28"/>
        </w:rPr>
        <w:t>5.Организация мониторинга</w:t>
      </w:r>
    </w:p>
    <w:p w14:paraId="1B6F513D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5.1. Мониторинг осуществляется на основе образовательной программы и годового плана ДОУ.</w:t>
      </w:r>
    </w:p>
    <w:p w14:paraId="188C639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5.2. В работе по проведению мониторинга качества образования используются следующие методы:</w:t>
      </w:r>
    </w:p>
    <w:p w14:paraId="5CD51D79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14:paraId="76D89CB2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эксперимент (создание исследовательских ситуаций для изучения проявлений);</w:t>
      </w:r>
    </w:p>
    <w:p w14:paraId="6F004E8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беседа;</w:t>
      </w:r>
    </w:p>
    <w:p w14:paraId="79D1603D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опрос;</w:t>
      </w:r>
    </w:p>
    <w:p w14:paraId="7066043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анкетирование;</w:t>
      </w:r>
    </w:p>
    <w:p w14:paraId="14BC75CB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тестирование;</w:t>
      </w:r>
    </w:p>
    <w:p w14:paraId="1CFFAF0F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анализ продуктов деятельности;</w:t>
      </w:r>
    </w:p>
    <w:p w14:paraId="17EBA2C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сравнительный анализ.</w:t>
      </w:r>
    </w:p>
    <w:p w14:paraId="45D054FB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5.3. Требования к собираемой информации:</w:t>
      </w:r>
    </w:p>
    <w:p w14:paraId="6458ECDC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полнота;</w:t>
      </w:r>
    </w:p>
    <w:p w14:paraId="42839F4B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конкретность;</w:t>
      </w:r>
    </w:p>
    <w:p w14:paraId="4E82E540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объективность;</w:t>
      </w:r>
    </w:p>
    <w:p w14:paraId="0EA19C6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своевременность.</w:t>
      </w:r>
    </w:p>
    <w:p w14:paraId="68F9A7DB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lastRenderedPageBreak/>
        <w:t>5.4. Формой отчета является аналитическая справка, которая предоставляется не позднее 7 дней с момента завершения мониторинга.</w:t>
      </w:r>
    </w:p>
    <w:p w14:paraId="4CA95C3E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5.5.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14:paraId="18448EA4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5.6. По результатам мониторинга заведующий издает приказ, в котором указываются:</w:t>
      </w:r>
    </w:p>
    <w:p w14:paraId="1920F46F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результаты мониторинга;</w:t>
      </w:r>
    </w:p>
    <w:p w14:paraId="204E0B69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управленческое решение по его результатам;</w:t>
      </w:r>
    </w:p>
    <w:p w14:paraId="6D1880C0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назначаются ответственные лица по исполнению решения;</w:t>
      </w:r>
    </w:p>
    <w:p w14:paraId="60103C23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сроки проведения контроля;</w:t>
      </w:r>
    </w:p>
    <w:p w14:paraId="69DFE440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сроки устранения недостатков;</w:t>
      </w:r>
    </w:p>
    <w:p w14:paraId="4D446DC6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sz w:val="28"/>
          <w:szCs w:val="28"/>
        </w:rPr>
      </w:pPr>
      <w:r w:rsidRPr="00452BA8">
        <w:rPr>
          <w:sz w:val="28"/>
          <w:szCs w:val="28"/>
        </w:rPr>
        <w:t>- поощрение работников по результатам мониторинга.</w:t>
      </w:r>
    </w:p>
    <w:p w14:paraId="55342ECD" w14:textId="77777777" w:rsidR="00452BA8" w:rsidRPr="00452BA8" w:rsidRDefault="00452BA8" w:rsidP="00452BA8">
      <w:pPr>
        <w:pStyle w:val="Style12"/>
        <w:widowControl/>
        <w:tabs>
          <w:tab w:val="left" w:pos="1411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sz w:val="28"/>
          <w:szCs w:val="28"/>
        </w:rPr>
        <w:t>5.7.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14:paraId="4DF46190" w14:textId="77777777" w:rsidR="00452BA8" w:rsidRPr="00452BA8" w:rsidRDefault="00452BA8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</w:p>
    <w:p w14:paraId="334FAB27" w14:textId="77777777" w:rsidR="00AC79DF" w:rsidRPr="00452BA8" w:rsidRDefault="00452BA8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6</w:t>
      </w:r>
      <w:r w:rsidR="00A823DF" w:rsidRPr="00452BA8">
        <w:rPr>
          <w:rStyle w:val="FontStyle28"/>
          <w:sz w:val="28"/>
          <w:szCs w:val="28"/>
        </w:rPr>
        <w:t>. Промежуточная аттестация воспитанников</w:t>
      </w:r>
    </w:p>
    <w:p w14:paraId="1265C8D8" w14:textId="77777777" w:rsidR="00452BA8" w:rsidRPr="00452BA8" w:rsidRDefault="00A823DF" w:rsidP="00452BA8">
      <w:pPr>
        <w:pStyle w:val="Style12"/>
        <w:widowControl/>
        <w:numPr>
          <w:ilvl w:val="1"/>
          <w:numId w:val="7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Промежуточная аттестация усвоения образовательной программы дошкольного образования в ДОУ не проводится.</w:t>
      </w:r>
    </w:p>
    <w:p w14:paraId="65D6B97E" w14:textId="77777777" w:rsidR="00452BA8" w:rsidRPr="00452BA8" w:rsidRDefault="00A823DF" w:rsidP="00452BA8">
      <w:pPr>
        <w:pStyle w:val="Style12"/>
        <w:widowControl/>
        <w:numPr>
          <w:ilvl w:val="1"/>
          <w:numId w:val="7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При реализации Программы может проводится оценки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79970B5C" w14:textId="77777777" w:rsidR="00AC79DF" w:rsidRPr="00452BA8" w:rsidRDefault="00A823DF" w:rsidP="00452BA8">
      <w:pPr>
        <w:pStyle w:val="Style12"/>
        <w:widowControl/>
        <w:numPr>
          <w:ilvl w:val="1"/>
          <w:numId w:val="7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329BBA8A" w14:textId="77777777" w:rsidR="00AC79DF" w:rsidRPr="00452BA8" w:rsidRDefault="00A823DF" w:rsidP="00452BA8">
      <w:pPr>
        <w:pStyle w:val="Style12"/>
        <w:widowControl/>
        <w:tabs>
          <w:tab w:val="left" w:pos="845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-</w:t>
      </w:r>
      <w:r w:rsidRPr="00452BA8">
        <w:rPr>
          <w:rStyle w:val="FontStyle27"/>
          <w:sz w:val="28"/>
          <w:szCs w:val="28"/>
        </w:rPr>
        <w:tab/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1B500C30" w14:textId="77777777" w:rsidR="00AC79DF" w:rsidRPr="00452BA8" w:rsidRDefault="00A823DF" w:rsidP="00452BA8">
      <w:pPr>
        <w:pStyle w:val="Style12"/>
        <w:widowControl/>
        <w:tabs>
          <w:tab w:val="left" w:pos="854"/>
        </w:tabs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-</w:t>
      </w:r>
      <w:r w:rsidRPr="00452BA8">
        <w:rPr>
          <w:rStyle w:val="FontStyle27"/>
          <w:sz w:val="28"/>
          <w:szCs w:val="28"/>
        </w:rPr>
        <w:tab/>
        <w:t>оптимизации работы с группой детей.</w:t>
      </w:r>
    </w:p>
    <w:p w14:paraId="68F04EEC" w14:textId="77777777" w:rsidR="00452BA8" w:rsidRPr="00452BA8" w:rsidRDefault="00A823DF" w:rsidP="00452BA8">
      <w:pPr>
        <w:pStyle w:val="Style12"/>
        <w:widowControl/>
        <w:numPr>
          <w:ilvl w:val="1"/>
          <w:numId w:val="7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</w:t>
      </w:r>
    </w:p>
    <w:p w14:paraId="6610AA7E" w14:textId="77777777" w:rsidR="00452BA8" w:rsidRPr="00452BA8" w:rsidRDefault="00A823DF" w:rsidP="00452BA8">
      <w:pPr>
        <w:pStyle w:val="Style12"/>
        <w:widowControl/>
        <w:numPr>
          <w:ilvl w:val="1"/>
          <w:numId w:val="7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lastRenderedPageBreak/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14:paraId="2869A028" w14:textId="77777777" w:rsidR="00AC79DF" w:rsidRPr="00452BA8" w:rsidRDefault="00A823DF" w:rsidP="00452BA8">
      <w:pPr>
        <w:pStyle w:val="Style12"/>
        <w:widowControl/>
        <w:numPr>
          <w:ilvl w:val="1"/>
          <w:numId w:val="7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Данные, полученные в результате оценки являются профессиональными материалами самого педагога и не подлежат проверке процесса контроля и надзора.</w:t>
      </w:r>
    </w:p>
    <w:p w14:paraId="7731E616" w14:textId="77777777" w:rsidR="002A61BB" w:rsidRPr="00452BA8" w:rsidRDefault="002A61BB" w:rsidP="00452BA8">
      <w:pPr>
        <w:pStyle w:val="Style11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5054C5BD" w14:textId="77777777" w:rsidR="00AC79DF" w:rsidRPr="00452BA8" w:rsidRDefault="00452BA8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7</w:t>
      </w:r>
      <w:r w:rsidR="00A823DF" w:rsidRPr="00452BA8">
        <w:rPr>
          <w:rStyle w:val="FontStyle28"/>
          <w:sz w:val="28"/>
          <w:szCs w:val="28"/>
        </w:rPr>
        <w:t>. Контроль</w:t>
      </w:r>
    </w:p>
    <w:p w14:paraId="5F32C54A" w14:textId="77777777" w:rsidR="00AC79DF" w:rsidRPr="00452BA8" w:rsidRDefault="00452BA8" w:rsidP="00452BA8">
      <w:pPr>
        <w:pStyle w:val="Style13"/>
        <w:widowControl/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7</w:t>
      </w:r>
      <w:r w:rsidR="00A823DF" w:rsidRPr="00452BA8">
        <w:rPr>
          <w:rStyle w:val="FontStyle27"/>
          <w:sz w:val="28"/>
          <w:szCs w:val="28"/>
        </w:rPr>
        <w:t>.1. Контроль за проведением педагогической диагностики (мониторинга) освоения Программы детьми осуществляет заведующий и заместитель заведующего</w:t>
      </w:r>
      <w:r w:rsidRPr="00452BA8">
        <w:rPr>
          <w:rStyle w:val="FontStyle27"/>
          <w:sz w:val="28"/>
          <w:szCs w:val="28"/>
        </w:rPr>
        <w:t xml:space="preserve"> (старший воспитатель)</w:t>
      </w:r>
      <w:r w:rsidR="00A823DF" w:rsidRPr="00452BA8">
        <w:rPr>
          <w:rStyle w:val="FontStyle27"/>
          <w:sz w:val="28"/>
          <w:szCs w:val="28"/>
        </w:rPr>
        <w:t>.</w:t>
      </w:r>
    </w:p>
    <w:p w14:paraId="39C79BB9" w14:textId="77777777" w:rsidR="002A61BB" w:rsidRPr="00452BA8" w:rsidRDefault="002A61BB" w:rsidP="00452BA8">
      <w:pPr>
        <w:pStyle w:val="Style11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39ADDB01" w14:textId="77777777" w:rsidR="00AC79DF" w:rsidRPr="00452BA8" w:rsidRDefault="00452BA8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8</w:t>
      </w:r>
      <w:r w:rsidR="00A823DF" w:rsidRPr="00452BA8">
        <w:rPr>
          <w:rStyle w:val="FontStyle28"/>
          <w:sz w:val="28"/>
          <w:szCs w:val="28"/>
        </w:rPr>
        <w:t>. Отчетность</w:t>
      </w:r>
    </w:p>
    <w:p w14:paraId="5DB78430" w14:textId="77777777" w:rsidR="00AC79DF" w:rsidRPr="00452BA8" w:rsidRDefault="00452BA8" w:rsidP="00452BA8">
      <w:pPr>
        <w:pStyle w:val="Style13"/>
        <w:widowControl/>
        <w:spacing w:line="276" w:lineRule="auto"/>
        <w:ind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8</w:t>
      </w:r>
      <w:r w:rsidR="00A823DF" w:rsidRPr="00452BA8">
        <w:rPr>
          <w:rStyle w:val="FontStyle27"/>
          <w:sz w:val="28"/>
          <w:szCs w:val="28"/>
        </w:rPr>
        <w:t>.1. Педагогические работники не позднее 7 дней с момента завершения педагогической диагностики сдают результаты проведенных</w:t>
      </w:r>
      <w:r w:rsidR="002A61BB" w:rsidRPr="00452BA8">
        <w:rPr>
          <w:rStyle w:val="FontStyle27"/>
          <w:sz w:val="28"/>
          <w:szCs w:val="28"/>
        </w:rPr>
        <w:t xml:space="preserve"> </w:t>
      </w:r>
      <w:r w:rsidR="00A823DF" w:rsidRPr="00452BA8">
        <w:rPr>
          <w:rStyle w:val="FontStyle27"/>
          <w:sz w:val="28"/>
          <w:szCs w:val="28"/>
        </w:rPr>
        <w:t>педагогических наблюдений с выводами заместителю заведующего по ВО и МР</w:t>
      </w:r>
      <w:r w:rsidRPr="00452BA8">
        <w:rPr>
          <w:rStyle w:val="FontStyle27"/>
          <w:sz w:val="28"/>
          <w:szCs w:val="28"/>
        </w:rPr>
        <w:t xml:space="preserve"> (старшего воспитателя)</w:t>
      </w:r>
      <w:r w:rsidR="00A823DF" w:rsidRPr="00452BA8">
        <w:rPr>
          <w:rStyle w:val="FontStyle27"/>
          <w:sz w:val="28"/>
          <w:szCs w:val="28"/>
        </w:rPr>
        <w:t>.</w:t>
      </w:r>
    </w:p>
    <w:p w14:paraId="64570292" w14:textId="77777777" w:rsidR="00452BA8" w:rsidRPr="00452BA8" w:rsidRDefault="00A823DF" w:rsidP="00452BA8">
      <w:pPr>
        <w:pStyle w:val="Style12"/>
        <w:widowControl/>
        <w:numPr>
          <w:ilvl w:val="1"/>
          <w:numId w:val="8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Заместитель заведующего по ВО и МР</w:t>
      </w:r>
      <w:r w:rsidR="002A61BB" w:rsidRPr="00452BA8">
        <w:rPr>
          <w:rStyle w:val="FontStyle27"/>
          <w:sz w:val="28"/>
          <w:szCs w:val="28"/>
        </w:rPr>
        <w:t xml:space="preserve"> (старший воспитатель)</w:t>
      </w:r>
      <w:r w:rsidRPr="00452BA8">
        <w:rPr>
          <w:rStyle w:val="FontStyle27"/>
          <w:sz w:val="28"/>
          <w:szCs w:val="28"/>
        </w:rPr>
        <w:t xml:space="preserve"> осуществляет сравнительный анализ проведенного мониторинга и результаты выносятся на рассмотрение педагогического совета ДОУ.</w:t>
      </w:r>
    </w:p>
    <w:p w14:paraId="790A92C5" w14:textId="77777777" w:rsidR="00452BA8" w:rsidRPr="00452BA8" w:rsidRDefault="00A823DF" w:rsidP="00452BA8">
      <w:pPr>
        <w:pStyle w:val="Style12"/>
        <w:widowControl/>
        <w:numPr>
          <w:ilvl w:val="1"/>
          <w:numId w:val="8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14:paraId="25AD99D0" w14:textId="77777777" w:rsidR="00AC79DF" w:rsidRPr="00452BA8" w:rsidRDefault="00A823DF" w:rsidP="00452BA8">
      <w:pPr>
        <w:pStyle w:val="Style12"/>
        <w:widowControl/>
        <w:numPr>
          <w:ilvl w:val="1"/>
          <w:numId w:val="8"/>
        </w:numPr>
        <w:tabs>
          <w:tab w:val="left" w:pos="1416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Результаты педагогической диагностики (мониторинга) по усвоению дошкольниками Программы хранятся в методическом кабинете у заместителя заведующего по ВО и МР</w:t>
      </w:r>
      <w:r w:rsidR="00452BA8" w:rsidRPr="00452BA8">
        <w:rPr>
          <w:rStyle w:val="FontStyle27"/>
          <w:sz w:val="28"/>
          <w:szCs w:val="28"/>
        </w:rPr>
        <w:t xml:space="preserve"> (старший воспитатель)</w:t>
      </w:r>
      <w:r w:rsidRPr="00452BA8">
        <w:rPr>
          <w:rStyle w:val="FontStyle27"/>
          <w:sz w:val="28"/>
          <w:szCs w:val="28"/>
        </w:rPr>
        <w:t>.</w:t>
      </w:r>
    </w:p>
    <w:p w14:paraId="0FF278FD" w14:textId="77777777" w:rsidR="00AC79DF" w:rsidRPr="00452BA8" w:rsidRDefault="00AC79DF" w:rsidP="00452BA8">
      <w:pPr>
        <w:pStyle w:val="Style11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64182CC4" w14:textId="77777777" w:rsidR="00AC79DF" w:rsidRPr="00452BA8" w:rsidRDefault="00452BA8" w:rsidP="00452BA8">
      <w:pPr>
        <w:pStyle w:val="Style11"/>
        <w:widowControl/>
        <w:spacing w:line="276" w:lineRule="auto"/>
        <w:ind w:firstLine="709"/>
        <w:jc w:val="both"/>
        <w:rPr>
          <w:rStyle w:val="FontStyle28"/>
          <w:sz w:val="28"/>
          <w:szCs w:val="28"/>
        </w:rPr>
      </w:pPr>
      <w:r w:rsidRPr="00452BA8">
        <w:rPr>
          <w:rStyle w:val="FontStyle28"/>
          <w:sz w:val="28"/>
          <w:szCs w:val="28"/>
        </w:rPr>
        <w:t>9</w:t>
      </w:r>
      <w:r w:rsidR="00A823DF" w:rsidRPr="00452BA8">
        <w:rPr>
          <w:rStyle w:val="FontStyle28"/>
          <w:sz w:val="28"/>
          <w:szCs w:val="28"/>
        </w:rPr>
        <w:t>. Заключительные положения</w:t>
      </w:r>
    </w:p>
    <w:p w14:paraId="0E7A5783" w14:textId="77777777" w:rsidR="00452BA8" w:rsidRPr="00452BA8" w:rsidRDefault="00A823DF" w:rsidP="00452BA8">
      <w:pPr>
        <w:pStyle w:val="Style12"/>
        <w:widowControl/>
        <w:numPr>
          <w:ilvl w:val="1"/>
          <w:numId w:val="9"/>
        </w:numPr>
        <w:tabs>
          <w:tab w:val="left" w:pos="1411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Положение вступает в силу с даты утверждения его заведующим ДОУ и действует до принятия нового.</w:t>
      </w:r>
    </w:p>
    <w:p w14:paraId="067BFD2F" w14:textId="77777777" w:rsidR="00452BA8" w:rsidRPr="00452BA8" w:rsidRDefault="00A823DF" w:rsidP="00452BA8">
      <w:pPr>
        <w:pStyle w:val="Style12"/>
        <w:widowControl/>
        <w:numPr>
          <w:ilvl w:val="1"/>
          <w:numId w:val="9"/>
        </w:numPr>
        <w:tabs>
          <w:tab w:val="left" w:pos="1411"/>
        </w:tabs>
        <w:spacing w:line="276" w:lineRule="auto"/>
        <w:ind w:left="0" w:firstLine="709"/>
        <w:rPr>
          <w:rStyle w:val="FontStyle27"/>
          <w:sz w:val="28"/>
          <w:szCs w:val="28"/>
        </w:rPr>
      </w:pPr>
      <w:r w:rsidRPr="00452BA8">
        <w:rPr>
          <w:rStyle w:val="FontStyle27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sectPr w:rsidR="00452BA8" w:rsidRPr="00452BA8" w:rsidSect="002A61BB">
      <w:footerReference w:type="default" r:id="rId8"/>
      <w:pgSz w:w="11906" w:h="16838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6D5E" w14:textId="77777777" w:rsidR="002A61BB" w:rsidRDefault="002A61BB">
      <w:r>
        <w:separator/>
      </w:r>
    </w:p>
  </w:endnote>
  <w:endnote w:type="continuationSeparator" w:id="0">
    <w:p w14:paraId="326A3337" w14:textId="77777777" w:rsidR="002A61BB" w:rsidRDefault="002A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BC61" w14:textId="77777777" w:rsidR="00E07FBB" w:rsidRDefault="00E07FB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823DF">
      <w:rPr>
        <w:noProof/>
      </w:rPr>
      <w:t>5</w:t>
    </w:r>
    <w:r>
      <w:fldChar w:fldCharType="end"/>
    </w:r>
  </w:p>
  <w:p w14:paraId="2E2B9441" w14:textId="77777777" w:rsidR="00E07FBB" w:rsidRDefault="00E07F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9737" w14:textId="77777777" w:rsidR="002A61BB" w:rsidRDefault="002A61BB">
      <w:r>
        <w:separator/>
      </w:r>
    </w:p>
  </w:footnote>
  <w:footnote w:type="continuationSeparator" w:id="0">
    <w:p w14:paraId="3554076B" w14:textId="77777777" w:rsidR="002A61BB" w:rsidRDefault="002A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4F71"/>
    <w:multiLevelType w:val="singleLevel"/>
    <w:tmpl w:val="C772F820"/>
    <w:lvl w:ilvl="0">
      <w:start w:val="1"/>
      <w:numFmt w:val="decimal"/>
      <w:lvlText w:val="1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4E0364F"/>
    <w:multiLevelType w:val="multilevel"/>
    <w:tmpl w:val="79785782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42D3ED2"/>
    <w:multiLevelType w:val="singleLevel"/>
    <w:tmpl w:val="711A8FE2"/>
    <w:lvl w:ilvl="0">
      <w:start w:val="1"/>
      <w:numFmt w:val="decimal"/>
      <w:lvlText w:val="7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736D8B"/>
    <w:multiLevelType w:val="singleLevel"/>
    <w:tmpl w:val="56C67FA0"/>
    <w:lvl w:ilvl="0">
      <w:start w:val="1"/>
      <w:numFmt w:val="decimal"/>
      <w:lvlText w:val="2.%1."/>
      <w:legacy w:legacy="1" w:legacySpace="0" w:legacyIndent="9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87278CC"/>
    <w:multiLevelType w:val="multilevel"/>
    <w:tmpl w:val="0E66C18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89665D"/>
    <w:multiLevelType w:val="multilevel"/>
    <w:tmpl w:val="8C3E9BE6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7121A08"/>
    <w:multiLevelType w:val="singleLevel"/>
    <w:tmpl w:val="AE64D368"/>
    <w:lvl w:ilvl="0">
      <w:start w:val="1"/>
      <w:numFmt w:val="decimal"/>
      <w:lvlText w:val="4.%1."/>
      <w:legacy w:legacy="1" w:legacySpace="0" w:legacyIndent="9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65592D"/>
    <w:multiLevelType w:val="singleLevel"/>
    <w:tmpl w:val="94200072"/>
    <w:lvl w:ilvl="0">
      <w:start w:val="2"/>
      <w:numFmt w:val="decimal"/>
      <w:lvlText w:val="6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290766"/>
    <w:multiLevelType w:val="singleLevel"/>
    <w:tmpl w:val="2C9E15D4"/>
    <w:lvl w:ilvl="0">
      <w:start w:val="4"/>
      <w:numFmt w:val="decimal"/>
      <w:lvlText w:val="4.%1."/>
      <w:legacy w:legacy="1" w:legacySpace="0" w:legacyIndent="98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61BB"/>
    <w:rsid w:val="001406A5"/>
    <w:rsid w:val="002A61BB"/>
    <w:rsid w:val="00452BA8"/>
    <w:rsid w:val="009D7505"/>
    <w:rsid w:val="00A823DF"/>
    <w:rsid w:val="00AC79DF"/>
    <w:rsid w:val="00C62636"/>
    <w:rsid w:val="00E0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21BEC"/>
  <w14:defaultImageDpi w14:val="0"/>
  <w15:docId w15:val="{6DE25A54-D369-43DF-9ECE-BD6407D4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34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106" w:lineRule="exact"/>
      <w:ind w:firstLine="1056"/>
    </w:pPr>
  </w:style>
  <w:style w:type="paragraph" w:customStyle="1" w:styleId="Style9">
    <w:name w:val="Style9"/>
    <w:basedOn w:val="a"/>
    <w:uiPriority w:val="99"/>
    <w:pPr>
      <w:spacing w:line="323" w:lineRule="exact"/>
      <w:jc w:val="center"/>
    </w:pPr>
  </w:style>
  <w:style w:type="paragraph" w:customStyle="1" w:styleId="Style10">
    <w:name w:val="Style10"/>
    <w:basedOn w:val="a"/>
    <w:uiPriority w:val="99"/>
    <w:pPr>
      <w:jc w:val="both"/>
    </w:pPr>
  </w:style>
  <w:style w:type="paragraph" w:customStyle="1" w:styleId="Style11">
    <w:name w:val="Style11"/>
    <w:basedOn w:val="a"/>
    <w:uiPriority w:val="99"/>
    <w:pPr>
      <w:spacing w:line="370" w:lineRule="exact"/>
      <w:jc w:val="center"/>
    </w:pPr>
  </w:style>
  <w:style w:type="paragraph" w:customStyle="1" w:styleId="Style12">
    <w:name w:val="Style12"/>
    <w:basedOn w:val="a"/>
    <w:uiPriority w:val="99"/>
    <w:pPr>
      <w:spacing w:line="370" w:lineRule="exact"/>
      <w:ind w:firstLine="461"/>
      <w:jc w:val="both"/>
    </w:pPr>
  </w:style>
  <w:style w:type="paragraph" w:customStyle="1" w:styleId="Style13">
    <w:name w:val="Style13"/>
    <w:basedOn w:val="a"/>
    <w:uiPriority w:val="99"/>
    <w:pPr>
      <w:spacing w:line="370" w:lineRule="exact"/>
      <w:ind w:firstLine="427"/>
      <w:jc w:val="both"/>
    </w:pPr>
  </w:style>
  <w:style w:type="paragraph" w:customStyle="1" w:styleId="Style14">
    <w:name w:val="Style14"/>
    <w:basedOn w:val="a"/>
    <w:uiPriority w:val="99"/>
    <w:pPr>
      <w:spacing w:line="389" w:lineRule="exact"/>
      <w:jc w:val="both"/>
    </w:p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uiPriority w:val="99"/>
    <w:rPr>
      <w:rFonts w:ascii="Corbel" w:hAnsi="Corbel" w:cs="Corbel"/>
      <w:sz w:val="20"/>
      <w:szCs w:val="20"/>
    </w:rPr>
  </w:style>
  <w:style w:type="character" w:customStyle="1" w:styleId="FontStyle20">
    <w:name w:val="Font Style20"/>
    <w:uiPriority w:val="99"/>
    <w:rPr>
      <w:rFonts w:ascii="Corbel" w:hAnsi="Corbel" w:cs="Corbel"/>
      <w:sz w:val="8"/>
      <w:szCs w:val="8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22">
    <w:name w:val="Font Style22"/>
    <w:uiPriority w:val="99"/>
    <w:rPr>
      <w:rFonts w:ascii="Corbel" w:hAnsi="Corbel" w:cs="Corbel"/>
      <w:smallCaps/>
      <w:sz w:val="8"/>
      <w:szCs w:val="8"/>
    </w:rPr>
  </w:style>
  <w:style w:type="character" w:customStyle="1" w:styleId="FontStyle23">
    <w:name w:val="Font Style23"/>
    <w:uiPriority w:val="99"/>
    <w:rPr>
      <w:rFonts w:ascii="Corbel" w:hAnsi="Corbel" w:cs="Corbel"/>
      <w:sz w:val="20"/>
      <w:szCs w:val="20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2A6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07F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7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7FBB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FDC3-1126-42C8-9FE1-CCF74897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detsad.10@yandex.ru</dc:creator>
  <cp:keywords/>
  <dc:description/>
  <cp:lastModifiedBy>user</cp:lastModifiedBy>
  <cp:revision>6</cp:revision>
  <dcterms:created xsi:type="dcterms:W3CDTF">2025-01-29T13:45:00Z</dcterms:created>
  <dcterms:modified xsi:type="dcterms:W3CDTF">2025-10-15T17:18:00Z</dcterms:modified>
</cp:coreProperties>
</file>